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2238D">
      <w:pPr>
        <w:keepNext w:val="0"/>
        <w:keepLines w:val="0"/>
        <w:widowControl/>
        <w:suppressLineNumbers w:val="0"/>
        <w:shd w:val="clear" w:fill="FFFFFF"/>
        <w:spacing w:after="640" w:afterAutospacing="0" w:line="360" w:lineRule="atLeast"/>
        <w:ind w:left="0" w:firstLine="0"/>
        <w:jc w:val="center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Уголовная ответственность за незаконные действия с наркотическими средствами и психотропными веществами</w:t>
      </w:r>
    </w:p>
    <w:p w14:paraId="1CCDE96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Преимущественное большинство преступлений в сфере незаконного оборота наркотических средств относится к категории тяжких и особо тяжких преступлений и соответственно предусматривает наиболее строгое наказание за их совершение.</w:t>
      </w:r>
    </w:p>
    <w:p w14:paraId="4A613CE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Преступления в сфере незаконного оборота наркотических средств совершаются либо с целью сбыта либо без таковой, как правило для личного потребления.</w:t>
      </w:r>
    </w:p>
    <w:p w14:paraId="3F0C293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Наказание за приобретение, хранение, перевозку, изготовление наркотических средств без цели сбыта в значительном размере предусмотрено в виде штрафа в размере от 40 т. рублей до лишения свободы на срок до 3 лет, за те же действия, совершенные в крупном размере, – от 3 до 10 лет лишения свободы, в особо крупном размере – от 10 до 15 лет лишения свободы.</w:t>
      </w:r>
    </w:p>
    <w:p w14:paraId="2D1F240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Под незаконным сбытом понимается незаконная деятельность лица, направленная на возмездную либо безвозмездную реализацию наркотических средств и психотропных веществ (продажу, дарение, обмен, уплату долга, дачу взаймы и т.д.) другому лицу. При этом передача этих средств может быть осуществлена любыми способами, как непосредственно, так и путем сообщения о месте их хранения приобретателю, проведения закладки в обусловленном с ним месте.</w:t>
      </w:r>
    </w:p>
    <w:p w14:paraId="769000C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В соответствии с частью 1 статьи 228.1 Уголовного кодекса Российской Федерации (далее – УК РФ) наказание за сбыт или пересылку наркотических, психотропных веществ или растений, содержащих наркотические средства или психотропные вещества, предусмотрено от 4 до 8 лет лишения свободы с ограничением свободы на срок до одного года. При этом ответственность лица за совершение данного преступления наступает независимо от размера средства или вещества.</w:t>
      </w:r>
    </w:p>
    <w:p w14:paraId="4AD3B49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Среди лиц, распространяющих наркотические средства, в последнее время широко используется сеть «Интернет». Лица, получая информацию от других лиц или непосредственно из сети «Интернет» о возможности получения дохода от размещения наркотических средств в тайники («закладки»), вступают в переписку с лицами, осуществляющими деятельность по распространению наркотических средств, получают от них сведения о месте хранения «оптовых» партий наркотических средств и размещают их в разовых дозах в тайники-закладки, за что получают соответствующее вознаграждение.</w:t>
      </w:r>
    </w:p>
    <w:p w14:paraId="69F50E1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Законодатель предусмотрел повышенную ответственность за совершение преступлений с использованием информационно-телекоммуникационных сетей (включая сеть «Интернет»), которая предусматривает наказание в виде лишения свободы на срок от 5 до 12 лет со штрафом в размере до 500 000 рублей или в размере заработной платы либо иного дохода осужденного за период до 3 лет с ограничением свободы на срок до одного года (часть 2 статьи 228.1 УК РФ).</w:t>
      </w:r>
    </w:p>
    <w:p w14:paraId="681276C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Сбыт наркотических средств группой лиц или наркотических и психотропных веществ в значительном размере предусматривает наказание в виде лишения свободы на срок от 8 до 15 лет со штрафом и ограничением свободы (часть 3 статьи 228.1 УК РФ).</w:t>
      </w:r>
    </w:p>
    <w:p w14:paraId="5EF2E31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За аналогичные деяния, совершенные организованной группой или в отношении наркотических средств в крупном размере, предусмотрено наказание от 10 до 20 лет лишения свободы со штрафом до одного миллиона рублей, совершенные в особо крупном размере – от 15 до 20 лет лишения свободы со штрафом до одного миллиона рублей.</w:t>
      </w:r>
    </w:p>
    <w:p w14:paraId="572BEEE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Уголовный кодекс Российской Федерации предусматривает сокращение низшего предела наказания в виде лишения свободы наполовину несовершеннолетним, совершившим тяжкие и особо тяжкие преступления, в том числе в сфере незаконного оборота наркотических средств.</w:t>
      </w:r>
    </w:p>
    <w:p w14:paraId="35E9A90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342A9DD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bookmarkStart w:id="0" w:name="_GoBack"/>
      <w:bookmarkEnd w:id="0"/>
    </w:p>
    <w:p w14:paraId="0624C63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Информацию подготовила </w:t>
      </w:r>
    </w:p>
    <w:p w14:paraId="4F5ADEA3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</w:rPr>
        <w:t>помощник прокурора города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           А.С. Островская</w:t>
      </w:r>
    </w:p>
    <w:p w14:paraId="2563F89B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hnschrift SemiBol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Franklin Gothic Demi">
    <w:panose1 w:val="020B0703020102020204"/>
    <w:charset w:val="00"/>
    <w:family w:val="auto"/>
    <w:pitch w:val="default"/>
    <w:sig w:usb0="00000287" w:usb1="00000000" w:usb2="00000000" w:usb3="00000000" w:csb0="2000009F" w:csb1="DFD7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Bahnschrift SemiLigh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Franklin Gothic Heavy">
    <w:panose1 w:val="020B0903020102020204"/>
    <w:charset w:val="00"/>
    <w:family w:val="auto"/>
    <w:pitch w:val="default"/>
    <w:sig w:usb0="00000287" w:usb1="00000000" w:usb2="00000000" w:usb3="00000000" w:csb0="2000009F" w:csb1="DFD7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Corbel Light">
    <w:panose1 w:val="020B0303020204020204"/>
    <w:charset w:val="00"/>
    <w:family w:val="auto"/>
    <w:pitch w:val="default"/>
    <w:sig w:usb0="A00002EF" w:usb1="4000A44B" w:usb2="00000000" w:usb3="00000000" w:csb0="2000019F" w:csb1="00000000"/>
  </w:font>
  <w:font w:name="Franklin Gothic Book">
    <w:panose1 w:val="020B0503020102020204"/>
    <w:charset w:val="00"/>
    <w:family w:val="auto"/>
    <w:pitch w:val="default"/>
    <w:sig w:usb0="00000287" w:usb1="00000000" w:usb2="00000000" w:usb3="00000000" w:csb0="2000009F" w:csb1="DFD70000"/>
  </w:font>
  <w:font w:name="Franklin Gothic Demi Cond">
    <w:panose1 w:val="020B0706030402020204"/>
    <w:charset w:val="00"/>
    <w:family w:val="auto"/>
    <w:pitch w:val="default"/>
    <w:sig w:usb0="00000287" w:usb1="00000000" w:usb2="00000000" w:usb3="00000000" w:csb0="2000009F" w:csb1="DFD70000"/>
  </w:font>
  <w:font w:name="Franklin Gothic Medium Cond">
    <w:panose1 w:val="020B0606030402020204"/>
    <w:charset w:val="00"/>
    <w:family w:val="auto"/>
    <w:pitch w:val="default"/>
    <w:sig w:usb0="00000287" w:usb1="00000000" w:usb2="00000000" w:usb3="00000000" w:csb0="2000009F" w:csb1="DFD7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Lucida Handwriting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Lucida Calligraphy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Leelawadee UI Semilight">
    <w:panose1 w:val="020B0402040204020203"/>
    <w:charset w:val="00"/>
    <w:family w:val="auto"/>
    <w:pitch w:val="default"/>
    <w:sig w:usb0="83000003" w:usb1="00000000" w:usb2="00010000" w:usb3="00000001" w:csb0="00010101" w:csb1="00000000"/>
  </w:font>
  <w:font w:name="Leelawadee">
    <w:panose1 w:val="020B0502040204020203"/>
    <w:charset w:val="00"/>
    <w:family w:val="auto"/>
    <w:pitch w:val="default"/>
    <w:sig w:usb0="01000001" w:usb1="00000000" w:usb2="00000000" w:usb3="00000000" w:csb0="20010001" w:csb1="00000000"/>
  </w:font>
  <w:font w:name="Juice ITC">
    <w:panose1 w:val="04040403040A02020202"/>
    <w:charset w:val="00"/>
    <w:family w:val="auto"/>
    <w:pitch w:val="default"/>
    <w:sig w:usb0="00000003" w:usb1="00000000" w:usb2="00000000" w:usb3="00000000" w:csb0="20000001" w:csb1="00000000"/>
  </w:font>
  <w:font w:name="Jokerman">
    <w:panose1 w:val="04090605060D06020702"/>
    <w:charset w:val="00"/>
    <w:family w:val="auto"/>
    <w:pitch w:val="default"/>
    <w:sig w:usb0="00000003" w:usb1="00000000" w:usb2="00000000" w:usb3="00000000" w:csb0="20000001" w:csb1="00000000"/>
  </w:font>
  <w:font w:name="Informal Roman">
    <w:panose1 w:val="030604020304060B0204"/>
    <w:charset w:val="00"/>
    <w:family w:val="auto"/>
    <w:pitch w:val="default"/>
    <w:sig w:usb0="00000003" w:usb1="00000000" w:usb2="00000000" w:usb3="00000000" w:csb0="20000001" w:csb1="00000000"/>
  </w:font>
  <w:font w:name="Gloucester MT Extra Condensed">
    <w:panose1 w:val="02030808020601010101"/>
    <w:charset w:val="00"/>
    <w:family w:val="auto"/>
    <w:pitch w:val="default"/>
    <w:sig w:usb0="00000003" w:usb1="00000000" w:usb2="00000000" w:usb3="00000000" w:csb0="20000001" w:csb1="00000000"/>
  </w:font>
  <w:font w:name="Gill Sans Ultra Bold Condensed">
    <w:panose1 w:val="020B0A06020104020203"/>
    <w:charset w:val="00"/>
    <w:family w:val="auto"/>
    <w:pitch w:val="default"/>
    <w:sig w:usb0="00000003" w:usb1="00000000" w:usb2="00000000" w:usb3="00000000" w:csb0="00000003" w:csb1="00000000"/>
  </w:font>
  <w:font w:name="Gill Sans MT Condensed">
    <w:panose1 w:val="020B0506020104020203"/>
    <w:charset w:val="00"/>
    <w:family w:val="auto"/>
    <w:pitch w:val="default"/>
    <w:sig w:usb0="00000003" w:usb1="00000000" w:usb2="00000000" w:usb3="00000000" w:csb0="20000003" w:csb1="00000000"/>
  </w:font>
  <w:font w:name="French Script MT">
    <w:panose1 w:val="03020402040607040605"/>
    <w:charset w:val="00"/>
    <w:family w:val="auto"/>
    <w:pitch w:val="default"/>
    <w:sig w:usb0="00000003" w:usb1="00000000" w:usb2="00000000" w:usb3="00000000" w:csb0="20000001" w:csb1="00000000"/>
  </w:font>
  <w:font w:name="Elephant">
    <w:panose1 w:val="02020904090505020303"/>
    <w:charset w:val="00"/>
    <w:family w:val="auto"/>
    <w:pitch w:val="default"/>
    <w:sig w:usb0="00000003" w:usb1="00000000" w:usb2="00000000" w:usb3="00000000" w:csb0="20000001" w:csb1="00000000"/>
  </w:font>
  <w:font w:name="Curlz MT">
    <w:panose1 w:val="04040404050702020202"/>
    <w:charset w:val="00"/>
    <w:family w:val="auto"/>
    <w:pitch w:val="default"/>
    <w:sig w:usb0="00000003" w:usb1="00000000" w:usb2="00000000" w:usb3="00000000" w:csb0="20000001" w:csb1="0000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  <w:font w:name="Broadway">
    <w:panose1 w:val="04040905080B02020502"/>
    <w:charset w:val="00"/>
    <w:family w:val="auto"/>
    <w:pitch w:val="default"/>
    <w:sig w:usb0="00000003" w:usb1="00000000" w:usb2="00000000" w:usb3="00000000" w:csb0="20000001" w:csb1="00000000"/>
  </w:font>
  <w:font w:name="Bodoni MT Condensed">
    <w:panose1 w:val="02070606080606020203"/>
    <w:charset w:val="00"/>
    <w:family w:val="auto"/>
    <w:pitch w:val="default"/>
    <w:sig w:usb0="00000003" w:usb1="00000000" w:usb2="00000000" w:usb3="00000000" w:csb0="20000001" w:csb1="00000000"/>
  </w:font>
  <w:font w:name="Bauhaus 93">
    <w:panose1 w:val="04030905020B02020C02"/>
    <w:charset w:val="00"/>
    <w:family w:val="auto"/>
    <w:pitch w:val="default"/>
    <w:sig w:usb0="00000003" w:usb1="00000000" w:usb2="00000000" w:usb3="00000000" w:csb0="20000001" w:csb1="00000000"/>
  </w:font>
  <w:font w:name="Sitka Banner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Mistral">
    <w:panose1 w:val="03090702030407020403"/>
    <w:charset w:val="00"/>
    <w:family w:val="auto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6A4"/>
    <w:rsid w:val="00060C1B"/>
    <w:rsid w:val="001B258E"/>
    <w:rsid w:val="001F11C5"/>
    <w:rsid w:val="002333F4"/>
    <w:rsid w:val="004506A4"/>
    <w:rsid w:val="004A22D1"/>
    <w:rsid w:val="00505CAC"/>
    <w:rsid w:val="00534498"/>
    <w:rsid w:val="005A7A4F"/>
    <w:rsid w:val="006072D1"/>
    <w:rsid w:val="00715E13"/>
    <w:rsid w:val="00785882"/>
    <w:rsid w:val="008714EE"/>
    <w:rsid w:val="00A803F7"/>
    <w:rsid w:val="00AD25C2"/>
    <w:rsid w:val="00AE42A3"/>
    <w:rsid w:val="00B11F66"/>
    <w:rsid w:val="00BF1CD4"/>
    <w:rsid w:val="00CF1267"/>
    <w:rsid w:val="00D6647D"/>
    <w:rsid w:val="00D87230"/>
    <w:rsid w:val="00DD75EE"/>
    <w:rsid w:val="00E82939"/>
    <w:rsid w:val="00F274DC"/>
    <w:rsid w:val="00FF1EF8"/>
    <w:rsid w:val="02B86A83"/>
    <w:rsid w:val="03205CA7"/>
    <w:rsid w:val="03B1713F"/>
    <w:rsid w:val="046E44D8"/>
    <w:rsid w:val="04AA26F6"/>
    <w:rsid w:val="0C7E418F"/>
    <w:rsid w:val="11821551"/>
    <w:rsid w:val="183F6590"/>
    <w:rsid w:val="18F3507E"/>
    <w:rsid w:val="1E214FE9"/>
    <w:rsid w:val="1ED866A8"/>
    <w:rsid w:val="261B748C"/>
    <w:rsid w:val="2A2558EB"/>
    <w:rsid w:val="415C7F55"/>
    <w:rsid w:val="4C5F3AAC"/>
    <w:rsid w:val="4EA34793"/>
    <w:rsid w:val="5AC32B55"/>
    <w:rsid w:val="70B236CF"/>
    <w:rsid w:val="719107B1"/>
    <w:rsid w:val="78040B53"/>
    <w:rsid w:val="79D2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50EC9-41BF-4A8C-B1FD-34F67977C1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154</Words>
  <Characters>884</Characters>
  <Lines>7</Lines>
  <Paragraphs>2</Paragraphs>
  <TotalTime>39</TotalTime>
  <ScaleCrop>false</ScaleCrop>
  <LinksUpToDate>false</LinksUpToDate>
  <CharactersWithSpaces>1036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2025-02-19T13:22:00Z</dcterms:created>
  <dc:creator>Макеева Мария Дмитриевна</dc:creator>
  <cp:lastModifiedBy>Анастасия</cp:lastModifiedBy>
  <dcterms:modified xsi:type="dcterms:W3CDTF">2025-11-23T20:52:07Z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F6666D024D0240EAB067E746A3A6E7A1_13</vt:lpwstr>
  </property>
</Properties>
</file>